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50" w:rsidRPr="00447C50" w:rsidRDefault="00447C50" w:rsidP="00447C50">
      <w:pPr>
        <w:spacing w:before="100" w:beforeAutospacing="1" w:after="100" w:afterAutospacing="1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Диагностика уровней </w:t>
      </w:r>
      <w:proofErr w:type="spellStart"/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сформированности</w:t>
      </w:r>
      <w:proofErr w:type="spellEnd"/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 младших школьников умения решать проблемы во взаимоотношениях людей</w:t>
      </w:r>
    </w:p>
    <w:p w:rsidR="00447C50" w:rsidRPr="00447C50" w:rsidRDefault="00447C50" w:rsidP="00447C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Таблица 1</w:t>
      </w:r>
    </w:p>
    <w:p w:rsidR="00447C50" w:rsidRPr="00447C50" w:rsidRDefault="00447C50" w:rsidP="00447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Критерии, показатели и средства измерения умения решать проблемы во взаимоотношениях людей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60"/>
        <w:gridCol w:w="3420"/>
        <w:gridCol w:w="3060"/>
      </w:tblGrid>
      <w:tr w:rsidR="00447C50" w:rsidRPr="00447C50" w:rsidTr="00447C50">
        <w:trPr>
          <w:trHeight w:val="97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      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измерения</w:t>
            </w:r>
          </w:p>
        </w:tc>
      </w:tr>
      <w:tr w:rsidR="00447C50" w:rsidRPr="00447C50" w:rsidTr="00447C50">
        <w:trPr>
          <w:trHeight w:val="1065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</w:t>
            </w: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1)Знание правил общения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47C50" w:rsidRPr="00447C50" w:rsidTr="00447C50">
        <w:trPr>
          <w:trHeight w:val="10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2)Наличие представлений о способах бесконфликтного общения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незаконченного предложения</w:t>
            </w:r>
          </w:p>
        </w:tc>
      </w:tr>
      <w:tr w:rsidR="00447C50" w:rsidRPr="00447C50" w:rsidTr="00447C50">
        <w:trPr>
          <w:trHeight w:val="1080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Нравственно-ценностный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1)доброжелательное отношение к окружающим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47C50" w:rsidRPr="00447C50" w:rsidTr="00447C50">
        <w:trPr>
          <w:trHeight w:val="16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proofErr w:type="spellStart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Сформированость</w:t>
            </w:r>
            <w:proofErr w:type="spellEnd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ценностных ориентаций (</w:t>
            </w:r>
            <w:proofErr w:type="spellStart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взаимопомощь)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незаконченного предложения</w:t>
            </w:r>
          </w:p>
        </w:tc>
      </w:tr>
      <w:tr w:rsidR="00447C50" w:rsidRPr="00447C50" w:rsidTr="00447C50">
        <w:trPr>
          <w:trHeight w:val="1245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общения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47C50" w:rsidRPr="00447C50" w:rsidTr="00447C50">
        <w:trPr>
          <w:trHeight w:val="1260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разрешать проблемные ситуации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447C50" w:rsidRDefault="00447C50" w:rsidP="0044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Pr="00447C50" w:rsidRDefault="00447C50" w:rsidP="0044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Таблица 2</w:t>
      </w:r>
    </w:p>
    <w:p w:rsidR="00447C50" w:rsidRPr="00447C50" w:rsidRDefault="00447C50" w:rsidP="00447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Уровни </w:t>
      </w:r>
      <w:proofErr w:type="spellStart"/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сформированности</w:t>
      </w:r>
      <w:proofErr w:type="spellEnd"/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умения решать проблемы во взаимоотношениях людей</w:t>
      </w:r>
    </w:p>
    <w:p w:rsidR="00447C50" w:rsidRPr="00447C50" w:rsidRDefault="00447C50" w:rsidP="00447C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968"/>
        <w:gridCol w:w="2133"/>
        <w:gridCol w:w="2133"/>
        <w:gridCol w:w="1811"/>
      </w:tblGrid>
      <w:tr w:rsidR="00447C50" w:rsidRPr="00447C50" w:rsidTr="00447C50">
        <w:trPr>
          <w:trHeight w:val="52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     </w:t>
            </w:r>
          </w:p>
        </w:tc>
        <w:tc>
          <w:tcPr>
            <w:tcW w:w="1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</w:tc>
      </w:tr>
      <w:tr w:rsidR="00447C50" w:rsidRPr="00447C50" w:rsidTr="00447C50">
        <w:trPr>
          <w:trHeight w:val="54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447C50" w:rsidRPr="00447C50" w:rsidTr="00447C50">
        <w:trPr>
          <w:trHeight w:val="1605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</w:t>
            </w: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1)Знание правил общения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осознанное представление о правилах общения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некоторые правила общения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представления о правилах общения</w:t>
            </w:r>
          </w:p>
        </w:tc>
      </w:tr>
      <w:tr w:rsidR="00447C50" w:rsidRPr="00447C50" w:rsidTr="00447C50">
        <w:trPr>
          <w:trHeight w:val="2145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2)Наличие представлений о способах бесконфликтного общения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осознанное представление о способах бесконфликтного общения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Знают некоторые способы бесконфликтного общения 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представления о способах бесконфликтного общения</w:t>
            </w:r>
          </w:p>
        </w:tc>
      </w:tr>
      <w:tr w:rsidR="00447C50" w:rsidRPr="00447C50" w:rsidTr="00447C50">
        <w:trPr>
          <w:trHeight w:val="1725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Нравственно-ценностный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1)доброжелательное отношение к окружающим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 относятся ко всем окружающим людям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 относятся только к знакомым людям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 агрессивно ко всем людям</w:t>
            </w:r>
          </w:p>
        </w:tc>
      </w:tr>
      <w:tr w:rsidR="00447C50" w:rsidRPr="00447C50" w:rsidTr="00447C50">
        <w:trPr>
          <w:trHeight w:val="2220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proofErr w:type="spellStart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Сформированость</w:t>
            </w:r>
            <w:proofErr w:type="spellEnd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ценностных ориентаций (</w:t>
            </w:r>
            <w:proofErr w:type="spellStart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взаимопомощь)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 в общении, моральное предпочтение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позиция, агрессивность в общении</w:t>
            </w:r>
          </w:p>
        </w:tc>
      </w:tr>
      <w:tr w:rsidR="00447C50" w:rsidRPr="00447C50" w:rsidTr="00447C50">
        <w:trPr>
          <w:trHeight w:val="2145"/>
        </w:trPr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общения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 ведет себя, самостоятельно соблюдает правила общения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 правила при условии контроля со стороны взрослых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 наличии контроля со стороны взрослых нарушает правила общения</w:t>
            </w:r>
          </w:p>
        </w:tc>
      </w:tr>
      <w:tr w:rsidR="00447C50" w:rsidRPr="00447C50" w:rsidTr="00447C50">
        <w:trPr>
          <w:trHeight w:val="2685"/>
        </w:trPr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447C50" w:rsidRPr="00447C50" w:rsidRDefault="00447C50" w:rsidP="0044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разрешать проблемные ситуации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проблемные ситуации без помощи взрослых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проблемные ситуации при небольшой помощи взрослых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C50" w:rsidRPr="00447C50" w:rsidRDefault="00447C50" w:rsidP="00447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самостоятельно решить проблемную ситуацию.</w:t>
            </w:r>
          </w:p>
        </w:tc>
      </w:tr>
    </w:tbl>
    <w:p w:rsidR="00447C50" w:rsidRPr="00447C50" w:rsidRDefault="00447C50" w:rsidP="00447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Высокий уровень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детей данного уровня характерно 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общения, способах бесконфликтного общения. Дети этого уровня отзывчивые, добрые, способные помочь любому человеку. </w:t>
      </w:r>
    </w:p>
    <w:p w:rsidR="00447C50" w:rsidRPr="00447C50" w:rsidRDefault="00447C50" w:rsidP="00447C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Средний уровень. 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данного уровня характерно знание некоторых способов бесконфликтного общения. Правила общения соблюдают только, если будет контроль со стороны взрослых. Дети данного уровня отзывчивые, но 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если их попросить. Решают проблемные ситуации при небольшой помощи взрослых.</w:t>
      </w:r>
    </w:p>
    <w:p w:rsidR="00447C50" w:rsidRPr="00447C50" w:rsidRDefault="00447C50" w:rsidP="00447C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Низкий уровень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данного уровня не имеют представления о правилах общения, Недоброжелательны, агрессивны, не могут самостоятельно решить проблемную ситуацию.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Приложение 1.</w:t>
      </w:r>
    </w:p>
    <w:p w:rsidR="00447C50" w:rsidRPr="00447C50" w:rsidRDefault="00447C50" w:rsidP="00447C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три незаконченных предложения. Учащиеся должны додумать и дописать каждое предложение. 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Если я увижу, что моего друга обижают, я.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У меня много (мало) друзей, потому что. . .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Если я поссорюсь со своим (своей) другом (подругой), я.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предложений.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Отрицательный результат проявляется, если в ответе присутствует: агрессия, равнодушие. Положительный результат: помощь, поддержка.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Отрицательный результат: оценка других людей. Положительный результат: самооценка. 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10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Отрицательный результат: безразличное отношение. Положительный результат: желание разобраться в проблеме и помириться. 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результат: грубость, безразличие. Положительный результат: тактичное описание своего поступка.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47C5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Приложение 2</w:t>
      </w:r>
    </w:p>
    <w:p w:rsidR="00447C50" w:rsidRPr="00447C50" w:rsidRDefault="00447C50" w:rsidP="00447C50">
      <w:pPr>
        <w:spacing w:before="100" w:beforeAutospacing="1" w:after="100" w:afterAutospacing="1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теста:</w:t>
      </w:r>
    </w:p>
    <w:p w:rsidR="00447C50" w:rsidRPr="00447C50" w:rsidRDefault="00447C50" w:rsidP="00447C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кто-то обидел. Ты: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      а) ответишь тем же;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      б) промолчишь;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      в) ударишь его;</w:t>
      </w:r>
      <w:r w:rsidRPr="00447C50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  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     г) обидишься и отойдешь в сторону;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      </w:t>
      </w:r>
      <w:proofErr w:type="spellStart"/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proofErr w:type="spellEnd"/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 выяснишь причину поступка этого человека, объяснишь, что тебе это     неприятно.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 можешь почувствовать настроение другого человека?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      а) да;</w:t>
      </w:r>
      <w:r w:rsidRPr="00447C50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                     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Arial" w:eastAsia="Times New Roman" w:hAnsi="Arial" w:cs="Arial"/>
          <w:sz w:val="28"/>
          <w:szCs w:val="28"/>
          <w:lang w:eastAsia="ru-RU"/>
        </w:rPr>
        <w:t xml:space="preserve">     </w:t>
      </w:r>
      <w:r w:rsidRPr="00447C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нет;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    в) да, если этот человек хорошо мне знаком.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278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Стараешься ли ты определить настроение человека, с которым общаешься?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     а) да;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б) нет, мне это неинтересно;</w:t>
      </w:r>
      <w:r w:rsidRPr="00447C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    в) да, но не всегда получается.</w:t>
      </w:r>
    </w:p>
    <w:p w:rsidR="00447C50" w:rsidRPr="00447C50" w:rsidRDefault="00447C50" w:rsidP="00447C50">
      <w:pPr>
        <w:shd w:val="clear" w:color="auto" w:fill="FFFFFF"/>
        <w:spacing w:before="278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4.Почему ты общаешься с другими людьми?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а) потому что мне нравится общаться;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    б)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чтобы меня заметили, похвалили;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    в)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приходится общаться, так как я живу среди людей;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47C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г)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447C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потому что если я буду с ними общаться, они помогут решить мои проблемы;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7C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.Прощаешь ли ты чужие ошибки?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а) да;</w:t>
      </w:r>
      <w:r w:rsidRPr="00447C50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   б) нет;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   в) всегда;</w:t>
      </w:r>
      <w:r w:rsidRPr="00447C50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   г) иногда.</w:t>
      </w: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Интерпретация.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уровень: 1-д; 2-а; 3-а; 4-а; 5-а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1-б; 2-в; 3-в; 4-б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; 5-г.</w:t>
      </w:r>
    </w:p>
    <w:p w:rsidR="00447C50" w:rsidRPr="00447C50" w:rsidRDefault="00447C50" w:rsidP="00447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уровень: 1-а</w:t>
      </w:r>
      <w:proofErr w:type="gramStart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47C50">
        <w:rPr>
          <w:rFonts w:ascii="Times New Roman" w:eastAsia="Times New Roman" w:hAnsi="Times New Roman" w:cs="Times New Roman"/>
          <w:sz w:val="28"/>
          <w:szCs w:val="28"/>
          <w:lang w:eastAsia="ru-RU"/>
        </w:rPr>
        <w:t>,г; 2-б; 3-б; 4-в; 5-б.</w:t>
      </w:r>
    </w:p>
    <w:p w:rsidR="00447C50" w:rsidRPr="00447C50" w:rsidRDefault="00447C50" w:rsidP="0044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7C50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5BCB"/>
    <w:rsid w:val="00027CAB"/>
    <w:rsid w:val="00027E03"/>
    <w:rsid w:val="000301B3"/>
    <w:rsid w:val="0003043E"/>
    <w:rsid w:val="00031145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5C0"/>
    <w:rsid w:val="00054E76"/>
    <w:rsid w:val="00055B3C"/>
    <w:rsid w:val="000614F4"/>
    <w:rsid w:val="00061A69"/>
    <w:rsid w:val="00064021"/>
    <w:rsid w:val="0006520D"/>
    <w:rsid w:val="0006579E"/>
    <w:rsid w:val="00070D34"/>
    <w:rsid w:val="00075A30"/>
    <w:rsid w:val="00080785"/>
    <w:rsid w:val="00081BD0"/>
    <w:rsid w:val="00083E59"/>
    <w:rsid w:val="00084AC6"/>
    <w:rsid w:val="00085130"/>
    <w:rsid w:val="00085C53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D6"/>
    <w:rsid w:val="000B0DEC"/>
    <w:rsid w:val="000B13DD"/>
    <w:rsid w:val="000B153E"/>
    <w:rsid w:val="000B177A"/>
    <w:rsid w:val="000B4672"/>
    <w:rsid w:val="000B6AE2"/>
    <w:rsid w:val="000C00EC"/>
    <w:rsid w:val="000C052E"/>
    <w:rsid w:val="000C1A15"/>
    <w:rsid w:val="000C217B"/>
    <w:rsid w:val="000C21A1"/>
    <w:rsid w:val="000C21D2"/>
    <w:rsid w:val="000C222B"/>
    <w:rsid w:val="000C4387"/>
    <w:rsid w:val="000C5137"/>
    <w:rsid w:val="000C5AD8"/>
    <w:rsid w:val="000D16ED"/>
    <w:rsid w:val="000D320F"/>
    <w:rsid w:val="000D55DD"/>
    <w:rsid w:val="000D71A0"/>
    <w:rsid w:val="000E25D1"/>
    <w:rsid w:val="000E3738"/>
    <w:rsid w:val="000E698A"/>
    <w:rsid w:val="000E7BA4"/>
    <w:rsid w:val="000F16C1"/>
    <w:rsid w:val="000F351F"/>
    <w:rsid w:val="000F384F"/>
    <w:rsid w:val="000F3FE8"/>
    <w:rsid w:val="000F6572"/>
    <w:rsid w:val="000F6CFF"/>
    <w:rsid w:val="000F7A71"/>
    <w:rsid w:val="00102D9B"/>
    <w:rsid w:val="00102F07"/>
    <w:rsid w:val="0010339F"/>
    <w:rsid w:val="0010381C"/>
    <w:rsid w:val="00103A87"/>
    <w:rsid w:val="00104A65"/>
    <w:rsid w:val="001052AD"/>
    <w:rsid w:val="00107114"/>
    <w:rsid w:val="001072C0"/>
    <w:rsid w:val="00110A45"/>
    <w:rsid w:val="00112078"/>
    <w:rsid w:val="001135C1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70D"/>
    <w:rsid w:val="0013181C"/>
    <w:rsid w:val="001328D9"/>
    <w:rsid w:val="00133465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6298"/>
    <w:rsid w:val="00156983"/>
    <w:rsid w:val="00156E5C"/>
    <w:rsid w:val="0016060E"/>
    <w:rsid w:val="00160879"/>
    <w:rsid w:val="0016177E"/>
    <w:rsid w:val="00161A28"/>
    <w:rsid w:val="00162819"/>
    <w:rsid w:val="00163EDD"/>
    <w:rsid w:val="0016518A"/>
    <w:rsid w:val="001656C0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1DF6"/>
    <w:rsid w:val="0018436A"/>
    <w:rsid w:val="001849FC"/>
    <w:rsid w:val="00184A35"/>
    <w:rsid w:val="00185072"/>
    <w:rsid w:val="00186299"/>
    <w:rsid w:val="00186C37"/>
    <w:rsid w:val="00187009"/>
    <w:rsid w:val="001870C0"/>
    <w:rsid w:val="00187957"/>
    <w:rsid w:val="001910AC"/>
    <w:rsid w:val="00191B4F"/>
    <w:rsid w:val="00192161"/>
    <w:rsid w:val="00193D40"/>
    <w:rsid w:val="0019423A"/>
    <w:rsid w:val="00195C02"/>
    <w:rsid w:val="001A025F"/>
    <w:rsid w:val="001A0E03"/>
    <w:rsid w:val="001A4940"/>
    <w:rsid w:val="001A4EDC"/>
    <w:rsid w:val="001A512B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686D"/>
    <w:rsid w:val="00210030"/>
    <w:rsid w:val="00210276"/>
    <w:rsid w:val="00211723"/>
    <w:rsid w:val="00211F56"/>
    <w:rsid w:val="0021235B"/>
    <w:rsid w:val="00212662"/>
    <w:rsid w:val="00212B67"/>
    <w:rsid w:val="00215FF8"/>
    <w:rsid w:val="0021679E"/>
    <w:rsid w:val="0022626B"/>
    <w:rsid w:val="002266E1"/>
    <w:rsid w:val="00227815"/>
    <w:rsid w:val="0023211E"/>
    <w:rsid w:val="00232346"/>
    <w:rsid w:val="002327D9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EDF"/>
    <w:rsid w:val="00254DE7"/>
    <w:rsid w:val="0025610A"/>
    <w:rsid w:val="00257D07"/>
    <w:rsid w:val="0026014D"/>
    <w:rsid w:val="002609E0"/>
    <w:rsid w:val="00260A3A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5A69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E4B"/>
    <w:rsid w:val="0030007A"/>
    <w:rsid w:val="00301D75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4473"/>
    <w:rsid w:val="003C5DC1"/>
    <w:rsid w:val="003C673F"/>
    <w:rsid w:val="003C710C"/>
    <w:rsid w:val="003D147B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6A3D"/>
    <w:rsid w:val="003F6D89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37A1"/>
    <w:rsid w:val="00424FE4"/>
    <w:rsid w:val="00430445"/>
    <w:rsid w:val="00430832"/>
    <w:rsid w:val="00434A69"/>
    <w:rsid w:val="004361AB"/>
    <w:rsid w:val="00436717"/>
    <w:rsid w:val="004418B5"/>
    <w:rsid w:val="004470FE"/>
    <w:rsid w:val="00447AA6"/>
    <w:rsid w:val="00447C50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90B14"/>
    <w:rsid w:val="00492736"/>
    <w:rsid w:val="004957ED"/>
    <w:rsid w:val="0049752F"/>
    <w:rsid w:val="004A1BAF"/>
    <w:rsid w:val="004A2663"/>
    <w:rsid w:val="004A349B"/>
    <w:rsid w:val="004A3F51"/>
    <w:rsid w:val="004A7706"/>
    <w:rsid w:val="004A7E22"/>
    <w:rsid w:val="004B0733"/>
    <w:rsid w:val="004B0786"/>
    <w:rsid w:val="004B1D99"/>
    <w:rsid w:val="004B3A88"/>
    <w:rsid w:val="004B4472"/>
    <w:rsid w:val="004C13E1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F1283"/>
    <w:rsid w:val="004F2A80"/>
    <w:rsid w:val="004F3885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83378"/>
    <w:rsid w:val="00584E50"/>
    <w:rsid w:val="00585EB0"/>
    <w:rsid w:val="005912A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7D6"/>
    <w:rsid w:val="005A7A7D"/>
    <w:rsid w:val="005B0E8F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36F4"/>
    <w:rsid w:val="005F48BF"/>
    <w:rsid w:val="005F5A75"/>
    <w:rsid w:val="005F731D"/>
    <w:rsid w:val="0060008D"/>
    <w:rsid w:val="00600362"/>
    <w:rsid w:val="00600C9A"/>
    <w:rsid w:val="0060184C"/>
    <w:rsid w:val="00604F4B"/>
    <w:rsid w:val="00606853"/>
    <w:rsid w:val="00606AEB"/>
    <w:rsid w:val="00611645"/>
    <w:rsid w:val="00612B86"/>
    <w:rsid w:val="006133F2"/>
    <w:rsid w:val="006139FB"/>
    <w:rsid w:val="006149B3"/>
    <w:rsid w:val="0061585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294"/>
    <w:rsid w:val="006315B4"/>
    <w:rsid w:val="0063265F"/>
    <w:rsid w:val="00635B9E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E45"/>
    <w:rsid w:val="006908AA"/>
    <w:rsid w:val="00690FD2"/>
    <w:rsid w:val="006916B8"/>
    <w:rsid w:val="00692890"/>
    <w:rsid w:val="00694A13"/>
    <w:rsid w:val="00694D61"/>
    <w:rsid w:val="00697723"/>
    <w:rsid w:val="006A1815"/>
    <w:rsid w:val="006A2C08"/>
    <w:rsid w:val="006A2FE5"/>
    <w:rsid w:val="006A3E5C"/>
    <w:rsid w:val="006A56E0"/>
    <w:rsid w:val="006A6A74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49C7"/>
    <w:rsid w:val="00704E7F"/>
    <w:rsid w:val="007060CE"/>
    <w:rsid w:val="00707380"/>
    <w:rsid w:val="00710133"/>
    <w:rsid w:val="0071015C"/>
    <w:rsid w:val="00713293"/>
    <w:rsid w:val="00713934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5A36"/>
    <w:rsid w:val="0074773D"/>
    <w:rsid w:val="00747BD5"/>
    <w:rsid w:val="007501BE"/>
    <w:rsid w:val="00753AE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D35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C06AB"/>
    <w:rsid w:val="007C2140"/>
    <w:rsid w:val="007C380A"/>
    <w:rsid w:val="007C414A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6BF"/>
    <w:rsid w:val="008235DB"/>
    <w:rsid w:val="00824058"/>
    <w:rsid w:val="00824839"/>
    <w:rsid w:val="00824FED"/>
    <w:rsid w:val="00826F23"/>
    <w:rsid w:val="008277E2"/>
    <w:rsid w:val="00830347"/>
    <w:rsid w:val="00830D06"/>
    <w:rsid w:val="00831781"/>
    <w:rsid w:val="0083236D"/>
    <w:rsid w:val="00833146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7321"/>
    <w:rsid w:val="00847B96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DF8"/>
    <w:rsid w:val="0088412F"/>
    <w:rsid w:val="00885AE3"/>
    <w:rsid w:val="00886531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D02DF"/>
    <w:rsid w:val="008D2AFD"/>
    <w:rsid w:val="008D3C0F"/>
    <w:rsid w:val="008E0700"/>
    <w:rsid w:val="008E0C8D"/>
    <w:rsid w:val="008E167D"/>
    <w:rsid w:val="008E4F2D"/>
    <w:rsid w:val="008E7074"/>
    <w:rsid w:val="008E74E8"/>
    <w:rsid w:val="008F107D"/>
    <w:rsid w:val="008F3B14"/>
    <w:rsid w:val="008F5957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52B75"/>
    <w:rsid w:val="009556B8"/>
    <w:rsid w:val="00955B41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340"/>
    <w:rsid w:val="009937D2"/>
    <w:rsid w:val="00993F79"/>
    <w:rsid w:val="00996120"/>
    <w:rsid w:val="009962EA"/>
    <w:rsid w:val="009A02E7"/>
    <w:rsid w:val="009A1969"/>
    <w:rsid w:val="009A23DE"/>
    <w:rsid w:val="009A6507"/>
    <w:rsid w:val="009A7FBC"/>
    <w:rsid w:val="009B2347"/>
    <w:rsid w:val="009B40D6"/>
    <w:rsid w:val="009B44B2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A018AF"/>
    <w:rsid w:val="00A01D3C"/>
    <w:rsid w:val="00A0305F"/>
    <w:rsid w:val="00A03821"/>
    <w:rsid w:val="00A041E7"/>
    <w:rsid w:val="00A05361"/>
    <w:rsid w:val="00A06473"/>
    <w:rsid w:val="00A11076"/>
    <w:rsid w:val="00A14F68"/>
    <w:rsid w:val="00A1528B"/>
    <w:rsid w:val="00A20094"/>
    <w:rsid w:val="00A23688"/>
    <w:rsid w:val="00A258BA"/>
    <w:rsid w:val="00A26A20"/>
    <w:rsid w:val="00A26C3E"/>
    <w:rsid w:val="00A27DBA"/>
    <w:rsid w:val="00A27E49"/>
    <w:rsid w:val="00A31B6A"/>
    <w:rsid w:val="00A325DA"/>
    <w:rsid w:val="00A35865"/>
    <w:rsid w:val="00A365DB"/>
    <w:rsid w:val="00A369E1"/>
    <w:rsid w:val="00A3747F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4557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57BF"/>
    <w:rsid w:val="00B008D4"/>
    <w:rsid w:val="00B01678"/>
    <w:rsid w:val="00B04FAE"/>
    <w:rsid w:val="00B069DF"/>
    <w:rsid w:val="00B06D7C"/>
    <w:rsid w:val="00B07783"/>
    <w:rsid w:val="00B11857"/>
    <w:rsid w:val="00B12C95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7297"/>
    <w:rsid w:val="00B3086D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649C"/>
    <w:rsid w:val="00B76A56"/>
    <w:rsid w:val="00B77FA8"/>
    <w:rsid w:val="00B80CD5"/>
    <w:rsid w:val="00B80D2F"/>
    <w:rsid w:val="00B812A6"/>
    <w:rsid w:val="00B81D38"/>
    <w:rsid w:val="00B824BB"/>
    <w:rsid w:val="00B82958"/>
    <w:rsid w:val="00B82D3D"/>
    <w:rsid w:val="00B907FA"/>
    <w:rsid w:val="00B9146E"/>
    <w:rsid w:val="00B932E3"/>
    <w:rsid w:val="00B94F4E"/>
    <w:rsid w:val="00B955DE"/>
    <w:rsid w:val="00B956D7"/>
    <w:rsid w:val="00B968B7"/>
    <w:rsid w:val="00B97123"/>
    <w:rsid w:val="00BA14E2"/>
    <w:rsid w:val="00BA1686"/>
    <w:rsid w:val="00BA1F4D"/>
    <w:rsid w:val="00BA54EB"/>
    <w:rsid w:val="00BA6091"/>
    <w:rsid w:val="00BA7A99"/>
    <w:rsid w:val="00BA7B3E"/>
    <w:rsid w:val="00BB06E1"/>
    <w:rsid w:val="00BB3C5E"/>
    <w:rsid w:val="00BB5E9E"/>
    <w:rsid w:val="00BB6A68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5D2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4CD3"/>
    <w:rsid w:val="00C15381"/>
    <w:rsid w:val="00C173D5"/>
    <w:rsid w:val="00C173F1"/>
    <w:rsid w:val="00C205C7"/>
    <w:rsid w:val="00C22594"/>
    <w:rsid w:val="00C22DCC"/>
    <w:rsid w:val="00C22EF4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500C8"/>
    <w:rsid w:val="00C52C6C"/>
    <w:rsid w:val="00C53D92"/>
    <w:rsid w:val="00C54E68"/>
    <w:rsid w:val="00C55E20"/>
    <w:rsid w:val="00C571ED"/>
    <w:rsid w:val="00C62361"/>
    <w:rsid w:val="00C62A7D"/>
    <w:rsid w:val="00C642C6"/>
    <w:rsid w:val="00C6485E"/>
    <w:rsid w:val="00C67AFD"/>
    <w:rsid w:val="00C715D1"/>
    <w:rsid w:val="00C71963"/>
    <w:rsid w:val="00C71A31"/>
    <w:rsid w:val="00C751CE"/>
    <w:rsid w:val="00C75452"/>
    <w:rsid w:val="00C76286"/>
    <w:rsid w:val="00C76A62"/>
    <w:rsid w:val="00C77D83"/>
    <w:rsid w:val="00C81F2D"/>
    <w:rsid w:val="00C81F98"/>
    <w:rsid w:val="00C829AB"/>
    <w:rsid w:val="00C87DAB"/>
    <w:rsid w:val="00C91060"/>
    <w:rsid w:val="00C91657"/>
    <w:rsid w:val="00C93A4E"/>
    <w:rsid w:val="00C948E0"/>
    <w:rsid w:val="00C96E26"/>
    <w:rsid w:val="00CA18A7"/>
    <w:rsid w:val="00CA264A"/>
    <w:rsid w:val="00CA31F1"/>
    <w:rsid w:val="00CA322E"/>
    <w:rsid w:val="00CA3CC0"/>
    <w:rsid w:val="00CA59CE"/>
    <w:rsid w:val="00CA635D"/>
    <w:rsid w:val="00CB1099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984"/>
    <w:rsid w:val="00CC707E"/>
    <w:rsid w:val="00CC7871"/>
    <w:rsid w:val="00CD02A0"/>
    <w:rsid w:val="00CD384C"/>
    <w:rsid w:val="00CD40CC"/>
    <w:rsid w:val="00CD481C"/>
    <w:rsid w:val="00CD52F5"/>
    <w:rsid w:val="00CD6B27"/>
    <w:rsid w:val="00CE0DE5"/>
    <w:rsid w:val="00CE168C"/>
    <w:rsid w:val="00CE1D00"/>
    <w:rsid w:val="00CE2749"/>
    <w:rsid w:val="00CE536A"/>
    <w:rsid w:val="00CE673D"/>
    <w:rsid w:val="00CE6ED3"/>
    <w:rsid w:val="00CE725C"/>
    <w:rsid w:val="00CE7507"/>
    <w:rsid w:val="00CE7A76"/>
    <w:rsid w:val="00CF0416"/>
    <w:rsid w:val="00CF3455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6B65"/>
    <w:rsid w:val="00DE17F2"/>
    <w:rsid w:val="00DE3B9D"/>
    <w:rsid w:val="00DE6BD5"/>
    <w:rsid w:val="00DE7FD6"/>
    <w:rsid w:val="00DF2B64"/>
    <w:rsid w:val="00DF4B91"/>
    <w:rsid w:val="00DF57FC"/>
    <w:rsid w:val="00DF5C4C"/>
    <w:rsid w:val="00DF74F2"/>
    <w:rsid w:val="00DF7780"/>
    <w:rsid w:val="00E013C8"/>
    <w:rsid w:val="00E020CD"/>
    <w:rsid w:val="00E02EB1"/>
    <w:rsid w:val="00E0302A"/>
    <w:rsid w:val="00E073EA"/>
    <w:rsid w:val="00E1352C"/>
    <w:rsid w:val="00E14B69"/>
    <w:rsid w:val="00E14D24"/>
    <w:rsid w:val="00E16BC4"/>
    <w:rsid w:val="00E171C1"/>
    <w:rsid w:val="00E1775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F51"/>
    <w:rsid w:val="00E64BF8"/>
    <w:rsid w:val="00E65571"/>
    <w:rsid w:val="00E66402"/>
    <w:rsid w:val="00E67796"/>
    <w:rsid w:val="00E70130"/>
    <w:rsid w:val="00E713FD"/>
    <w:rsid w:val="00E71D9F"/>
    <w:rsid w:val="00E72EEE"/>
    <w:rsid w:val="00E745F4"/>
    <w:rsid w:val="00E75471"/>
    <w:rsid w:val="00E7726E"/>
    <w:rsid w:val="00E8207B"/>
    <w:rsid w:val="00E82C52"/>
    <w:rsid w:val="00E83690"/>
    <w:rsid w:val="00E83AD0"/>
    <w:rsid w:val="00E85ACD"/>
    <w:rsid w:val="00E85F29"/>
    <w:rsid w:val="00E877F6"/>
    <w:rsid w:val="00E913B7"/>
    <w:rsid w:val="00E92BC2"/>
    <w:rsid w:val="00E93E59"/>
    <w:rsid w:val="00E96B1A"/>
    <w:rsid w:val="00E97E72"/>
    <w:rsid w:val="00EA1CB4"/>
    <w:rsid w:val="00EA1CCA"/>
    <w:rsid w:val="00EA264D"/>
    <w:rsid w:val="00EA5D42"/>
    <w:rsid w:val="00EA629B"/>
    <w:rsid w:val="00EB08C5"/>
    <w:rsid w:val="00EB09E8"/>
    <w:rsid w:val="00EB16B5"/>
    <w:rsid w:val="00EB290E"/>
    <w:rsid w:val="00EB29D8"/>
    <w:rsid w:val="00EB5F9D"/>
    <w:rsid w:val="00EB68F0"/>
    <w:rsid w:val="00EB7369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3BBC"/>
    <w:rsid w:val="00F06B2B"/>
    <w:rsid w:val="00F11F3E"/>
    <w:rsid w:val="00F13AB7"/>
    <w:rsid w:val="00F13BCC"/>
    <w:rsid w:val="00F17071"/>
    <w:rsid w:val="00F23B4D"/>
    <w:rsid w:val="00F24230"/>
    <w:rsid w:val="00F250DA"/>
    <w:rsid w:val="00F26788"/>
    <w:rsid w:val="00F27C7C"/>
    <w:rsid w:val="00F31E5A"/>
    <w:rsid w:val="00F3228F"/>
    <w:rsid w:val="00F32D30"/>
    <w:rsid w:val="00F37147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727E"/>
    <w:rsid w:val="00F6778E"/>
    <w:rsid w:val="00F67BAC"/>
    <w:rsid w:val="00F72A6B"/>
    <w:rsid w:val="00F72B0F"/>
    <w:rsid w:val="00F754A8"/>
    <w:rsid w:val="00F76DEB"/>
    <w:rsid w:val="00F77B81"/>
    <w:rsid w:val="00F82472"/>
    <w:rsid w:val="00F82D3A"/>
    <w:rsid w:val="00F8323A"/>
    <w:rsid w:val="00F84EA0"/>
    <w:rsid w:val="00F853F6"/>
    <w:rsid w:val="00F87727"/>
    <w:rsid w:val="00F93910"/>
    <w:rsid w:val="00F95A91"/>
    <w:rsid w:val="00F95DC2"/>
    <w:rsid w:val="00F9631F"/>
    <w:rsid w:val="00F96569"/>
    <w:rsid w:val="00FA08D4"/>
    <w:rsid w:val="00FA2908"/>
    <w:rsid w:val="00FA2E3B"/>
    <w:rsid w:val="00FA2F5F"/>
    <w:rsid w:val="00FA6A3D"/>
    <w:rsid w:val="00FA7913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B54"/>
    <w:rsid w:val="00FD5D2A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3D16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7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718</Words>
  <Characters>4097</Characters>
  <Application>Microsoft Office Word</Application>
  <DocSecurity>0</DocSecurity>
  <Lines>34</Lines>
  <Paragraphs>9</Paragraphs>
  <ScaleCrop>false</ScaleCrop>
  <Company>Dom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2010-12-26T15:06:00Z</dcterms:created>
  <dcterms:modified xsi:type="dcterms:W3CDTF">2010-12-26T15:16:00Z</dcterms:modified>
</cp:coreProperties>
</file>